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Businessplan Arztpraxis Muster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after="80" w:before="280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gs7h6d1vwi98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1. Übersicht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Die Übersicht bietet einen kompakten Einstieg in das Gründungsvorhaben. Sie fasst die wichtigsten Eckdaten der Praxis zusammen und schafft einen ersten Eindruck für Investoren oder Banken.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Praxisname:</w:t>
      </w:r>
      <w:r w:rsidDel="00000000" w:rsidR="00000000" w:rsidRPr="00000000">
        <w:rPr>
          <w:rFonts w:ascii="Arial" w:cs="Arial" w:eastAsia="Arial" w:hAnsi="Arial"/>
          <w:rtl w:val="0"/>
        </w:rPr>
        <w:t xml:space="preserve"> Hier wird der offizielle Name der Praxis eingetragen, unter dem sie im Markt auftreten wird. Der Name sollte klar, professionell und leicht merkbar sein.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Gründungsdatum:</w:t>
      </w:r>
      <w:r w:rsidDel="00000000" w:rsidR="00000000" w:rsidRPr="00000000">
        <w:rPr>
          <w:rFonts w:ascii="Arial" w:cs="Arial" w:eastAsia="Arial" w:hAnsi="Arial"/>
          <w:rtl w:val="0"/>
        </w:rPr>
        <w:t xml:space="preserve"> Gibt das geplante Datum der Praxiseröffnung an. Es dient als Bezugspunkt für alle zeitlichen Planungen und Förderanträge.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Fachrichtung:</w:t>
      </w:r>
      <w:r w:rsidDel="00000000" w:rsidR="00000000" w:rsidRPr="00000000">
        <w:rPr>
          <w:rFonts w:ascii="Arial" w:cs="Arial" w:eastAsia="Arial" w:hAnsi="Arial"/>
          <w:rtl w:val="0"/>
        </w:rPr>
        <w:t xml:space="preserve"> Hier wird das medizinische Spezialgebiet beschrieben, z. B. Allgemeinmedizin, Zahnmedizin oder Dermatologie. Die Fachrichtung legt den Rahmen der Leistungen und Zielgruppen fest.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Gründer/in:</w:t>
      </w:r>
      <w:r w:rsidDel="00000000" w:rsidR="00000000" w:rsidRPr="00000000">
        <w:rPr>
          <w:rFonts w:ascii="Arial" w:cs="Arial" w:eastAsia="Arial" w:hAnsi="Arial"/>
          <w:rtl w:val="0"/>
        </w:rPr>
        <w:t xml:space="preserve"> Vorstellung der Person, die die Praxis gründet. Dazu gehören Name, Qualifikationen, Berufserfahrung und Motivation für die Selbstständigkeit.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Standort:</w:t>
      </w:r>
      <w:r w:rsidDel="00000000" w:rsidR="00000000" w:rsidRPr="00000000">
        <w:rPr>
          <w:rFonts w:ascii="Arial" w:cs="Arial" w:eastAsia="Arial" w:hAnsi="Arial"/>
          <w:rtl w:val="0"/>
        </w:rPr>
        <w:t xml:space="preserve"> Beschreibung des geplanten Praxisstandorts mit Bezug auf Infrastruktur, Erreichbarkeit und demografische Faktoren.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Kurzbeschreibung:</w:t>
      </w:r>
      <w:r w:rsidDel="00000000" w:rsidR="00000000" w:rsidRPr="00000000">
        <w:rPr>
          <w:rFonts w:ascii="Arial" w:cs="Arial" w:eastAsia="Arial" w:hAnsi="Arial"/>
          <w:rtl w:val="0"/>
        </w:rPr>
        <w:t xml:space="preserve"> Eine prägnante Zusammenfassung des Geschäftsmodells, die Idee und Ausrichtung der Praxis in wenigen Sätzen verdeutlicht.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Ziele (kurz-, mittel-, langfristig):</w:t>
      </w:r>
      <w:r w:rsidDel="00000000" w:rsidR="00000000" w:rsidRPr="00000000">
        <w:rPr>
          <w:rFonts w:ascii="Arial" w:cs="Arial" w:eastAsia="Arial" w:hAnsi="Arial"/>
          <w:rtl w:val="0"/>
        </w:rPr>
        <w:t xml:space="preserve"> Darstellung der Zielsetzung für verschiedene Zeiträume. Kurzfristig z. B. erfolgreiche Eröffnung, mittelfristig stabile Patientenbasis, langfristig wirtschaftliches Wachstum und Erweiterung des Leistungsangebots.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after="80" w:before="280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ndquoumvhkfe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2. Geschäftsidee &amp; Konzept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Dieser Abschnitt erklärt das Fundament der Praxisidee. Er zeigt, welches Problem gelöst wird, welche Werte im Mittelpunkt stehen und wie sich die Praxis von anderen unterscheidet.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Zielgruppe:</w:t>
      </w:r>
      <w:r w:rsidDel="00000000" w:rsidR="00000000" w:rsidRPr="00000000">
        <w:rPr>
          <w:rFonts w:ascii="Arial" w:cs="Arial" w:eastAsia="Arial" w:hAnsi="Arial"/>
          <w:rtl w:val="0"/>
        </w:rPr>
        <w:t xml:space="preserve"> Beschreibung der Patienten, die die Praxis ansprechen möchte – z. B. Familien, Berufstätige oder Senioren. Wichtig sind demografische und gesundheitliche Merkmale.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Alleinstellungsmerkmale (USP):</w:t>
      </w:r>
      <w:r w:rsidDel="00000000" w:rsidR="00000000" w:rsidRPr="00000000">
        <w:rPr>
          <w:rFonts w:ascii="Arial" w:cs="Arial" w:eastAsia="Arial" w:hAnsi="Arial"/>
          <w:rtl w:val="0"/>
        </w:rPr>
        <w:t xml:space="preserve"> Darstellung der Faktoren, die die Praxis einzigartig machen – etwa besondere Behandlungsverfahren, Spezialisierungen oder moderne Ausstattung.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Leistungsangebot:</w:t>
      </w:r>
      <w:r w:rsidDel="00000000" w:rsidR="00000000" w:rsidRPr="00000000">
        <w:rPr>
          <w:rFonts w:ascii="Arial" w:cs="Arial" w:eastAsia="Arial" w:hAnsi="Arial"/>
          <w:rtl w:val="0"/>
        </w:rPr>
        <w:t xml:space="preserve"> Übersicht der angebotenen medizinischen Leistungen, von Basisbehandlungen bis zu Spezialleistungen. Hier sollte der Nutzen für Patienten klar hervorgehoben werden.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Praxisorganisation:</w:t>
      </w:r>
      <w:r w:rsidDel="00000000" w:rsidR="00000000" w:rsidRPr="00000000">
        <w:rPr>
          <w:rFonts w:ascii="Arial" w:cs="Arial" w:eastAsia="Arial" w:hAnsi="Arial"/>
          <w:rtl w:val="0"/>
        </w:rPr>
        <w:t xml:space="preserve"> Beschreibung der Abläufe im Praxisalltag, Terminmanagement, Teamstruktur und Patientendurchlauf. Ziel ist eine effiziente und patientenorientierte Organisation.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Qualitätsmanagement:</w:t>
      </w:r>
      <w:r w:rsidDel="00000000" w:rsidR="00000000" w:rsidRPr="00000000">
        <w:rPr>
          <w:rFonts w:ascii="Arial" w:cs="Arial" w:eastAsia="Arial" w:hAnsi="Arial"/>
          <w:rtl w:val="0"/>
        </w:rPr>
        <w:t xml:space="preserve"> Darstellung der Maßnahmen zur Sicherung und Verbesserung der Behandlungsqualität, z. B. Fortbildungen, Hygienevorschriften und Feedbacksysteme.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after="80" w:before="280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yencon7fn0sl" w:id="2"/>
      <w:bookmarkEnd w:id="2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3. Markt &amp; Wettbewerb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Dieser Teil analysiert die wirtschaftlichen Rahmenbedingungen, in denen die Praxis agiert. Eine fundierte Marktanalyse zeigt Chancen und Risiken auf.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Marktanalyse:</w:t>
      </w:r>
      <w:r w:rsidDel="00000000" w:rsidR="00000000" w:rsidRPr="00000000">
        <w:rPr>
          <w:rFonts w:ascii="Arial" w:cs="Arial" w:eastAsia="Arial" w:hAnsi="Arial"/>
          <w:rtl w:val="0"/>
        </w:rPr>
        <w:t xml:space="preserve"> Untersuchung der regionalen Gesundheitsversorgung, Bevölkerungsentwicklung und Nachfrage nach ärztlichen Leistungen.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Wettbewerbsanalyse:</w:t>
      </w:r>
      <w:r w:rsidDel="00000000" w:rsidR="00000000" w:rsidRPr="00000000">
        <w:rPr>
          <w:rFonts w:ascii="Arial" w:cs="Arial" w:eastAsia="Arial" w:hAnsi="Arial"/>
          <w:rtl w:val="0"/>
        </w:rPr>
        <w:t xml:space="preserve"> Analyse der bestehenden Praxen im Umfeld – deren Stärken, Schwächen und Preisstrukturen – um die eigene Positionierung zu schärfen.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SWOT-Analyse: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Stärken:</w:t>
      </w:r>
      <w:r w:rsidDel="00000000" w:rsidR="00000000" w:rsidRPr="00000000">
        <w:rPr>
          <w:rFonts w:ascii="Arial" w:cs="Arial" w:eastAsia="Arial" w:hAnsi="Arial"/>
          <w:rtl w:val="0"/>
        </w:rPr>
        <w:t xml:space="preserve"> Interne Vorteile der Praxis, z. B. modernes Konzept, qualifiziertes Personal oder gute Lage.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Schwächen:</w:t>
      </w:r>
      <w:r w:rsidDel="00000000" w:rsidR="00000000" w:rsidRPr="00000000">
        <w:rPr>
          <w:rFonts w:ascii="Arial" w:cs="Arial" w:eastAsia="Arial" w:hAnsi="Arial"/>
          <w:rtl w:val="0"/>
        </w:rPr>
        <w:t xml:space="preserve"> Bereiche mit Verbesserungsbedarf, z. B. begrenzte Bekanntheit zu Beginn.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Chancen:</w:t>
      </w:r>
      <w:r w:rsidDel="00000000" w:rsidR="00000000" w:rsidRPr="00000000">
        <w:rPr>
          <w:rFonts w:ascii="Arial" w:cs="Arial" w:eastAsia="Arial" w:hAnsi="Arial"/>
          <w:rtl w:val="0"/>
        </w:rPr>
        <w:t xml:space="preserve"> Externe Potenziale wie wachsende Nachfrage oder digitale Entwicklungen.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Risiken:</w:t>
      </w:r>
      <w:r w:rsidDel="00000000" w:rsidR="00000000" w:rsidRPr="00000000">
        <w:rPr>
          <w:rFonts w:ascii="Arial" w:cs="Arial" w:eastAsia="Arial" w:hAnsi="Arial"/>
          <w:rtl w:val="0"/>
        </w:rPr>
        <w:t xml:space="preserve"> Mögliche Herausforderungen durch Marktveränderungen oder wirtschaftliche Schwankungen.</w:t>
        <w:br w:type="textWrapping"/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after="80" w:before="280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t490fm35f6ls" w:id="3"/>
      <w:bookmarkEnd w:id="3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4. Marketing &amp; Patientenakquise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Hier wird beschrieben, wie die Praxis neue Patienten gewinnt und langfristige Beziehungen aufbaut.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Marketingmaßnahmen:</w:t>
      </w:r>
      <w:r w:rsidDel="00000000" w:rsidR="00000000" w:rsidRPr="00000000">
        <w:rPr>
          <w:rFonts w:ascii="Arial" w:cs="Arial" w:eastAsia="Arial" w:hAnsi="Arial"/>
          <w:rtl w:val="0"/>
        </w:rPr>
        <w:t xml:space="preserve"> Geplante Aktivitäten zur Bekanntmachung der Praxis, z. B. Website, Google-Bewertungen, Flyer, lokale Anzeigen oder Kooperationen mit Apotheken.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Kommunikationsstrategie:</w:t>
      </w:r>
      <w:r w:rsidDel="00000000" w:rsidR="00000000" w:rsidRPr="00000000">
        <w:rPr>
          <w:rFonts w:ascii="Arial" w:cs="Arial" w:eastAsia="Arial" w:hAnsi="Arial"/>
          <w:rtl w:val="0"/>
        </w:rPr>
        <w:t xml:space="preserve"> Festlegung, wie die Praxis mit Patienten kommuniziert – persönlich, telefonisch oder digital. Eine klare und empathische Kommunikation stärkt Vertrauen.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Patientenbindung:</w:t>
      </w:r>
      <w:r w:rsidDel="00000000" w:rsidR="00000000" w:rsidRPr="00000000">
        <w:rPr>
          <w:rFonts w:ascii="Arial" w:cs="Arial" w:eastAsia="Arial" w:hAnsi="Arial"/>
          <w:rtl w:val="0"/>
        </w:rPr>
        <w:t xml:space="preserve"> Maßnahmen zur langfristigen Zufriedenheit, z. B. Erinnerungsservices, Patientenbefragungen oder Bonusprogramme. Ziel ist eine stabile Patientenbasis.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after="80" w:before="280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e4bu75kinjgt" w:id="4"/>
      <w:bookmarkEnd w:id="4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5. Personalplanung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Die Mitarbeiter sind der Schlüssel zu einer funktionierenden Praxis. Dieser Abschnitt zeigt, wie das Team aufgebaut ist und welche Aufgaben verteilt werden.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Rollen und Aufgaben:</w:t>
      </w:r>
      <w:r w:rsidDel="00000000" w:rsidR="00000000" w:rsidRPr="00000000">
        <w:rPr>
          <w:rFonts w:ascii="Arial" w:cs="Arial" w:eastAsia="Arial" w:hAnsi="Arial"/>
          <w:rtl w:val="0"/>
        </w:rPr>
        <w:t xml:space="preserve"> Beschreibung der Funktionen (z. B. Ärztin, Assistenz, Verwaltung) und Verantwortlichkeiten im Alltag. Eine klare Struktur vermeidet Reibungsverluste.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Gehaltsstruktur:</w:t>
      </w:r>
      <w:r w:rsidDel="00000000" w:rsidR="00000000" w:rsidRPr="00000000">
        <w:rPr>
          <w:rFonts w:ascii="Arial" w:cs="Arial" w:eastAsia="Arial" w:hAnsi="Arial"/>
          <w:rtl w:val="0"/>
        </w:rPr>
        <w:t xml:space="preserve"> Darstellung der geplanten Vergütung für die einzelnen Positionen, angepasst an Erfahrung und Verantwortung.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Arbeitszeiten:</w:t>
      </w:r>
      <w:r w:rsidDel="00000000" w:rsidR="00000000" w:rsidRPr="00000000">
        <w:rPr>
          <w:rFonts w:ascii="Arial" w:cs="Arial" w:eastAsia="Arial" w:hAnsi="Arial"/>
          <w:rtl w:val="0"/>
        </w:rPr>
        <w:t xml:space="preserve"> Übersicht der Öffnungszeiten und individuellen Arbeitszeiten des Personals, inklusive Teilzeit- oder Schichtmodelle.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Gesamte Personalkosten:</w:t>
      </w:r>
      <w:r w:rsidDel="00000000" w:rsidR="00000000" w:rsidRPr="00000000">
        <w:rPr>
          <w:rFonts w:ascii="Arial" w:cs="Arial" w:eastAsia="Arial" w:hAnsi="Arial"/>
          <w:rtl w:val="0"/>
        </w:rPr>
        <w:t xml:space="preserve"> Zusammenfassung aller Lohn- und Nebenkosten zur finanziellen Planung und Kalkulation.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after="80" w:before="280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5guy8i9u4p5o" w:id="5"/>
      <w:bookmarkEnd w:id="5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6. Investitionsplan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diesem Abschnitt werden die notwendigen Anschaffungen für die Praxiseröffnung dargestellt.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Beispielhafte Positionen: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Behandlungseinheit: 2 × 25.000 € = 50.000 €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Laborgeräte: 15.000 €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EDV &amp; Software: 5.000 €</w:t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Gesamtsumme:</w:t>
      </w:r>
      <w:r w:rsidDel="00000000" w:rsidR="00000000" w:rsidRPr="00000000">
        <w:rPr>
          <w:rFonts w:ascii="Arial" w:cs="Arial" w:eastAsia="Arial" w:hAnsi="Arial"/>
          <w:rtl w:val="0"/>
        </w:rPr>
        <w:t xml:space="preserve"> 70.000 €</w:t>
        <w:br w:type="textWrapping"/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Diese Übersicht zeigt den Kapitalbedarf und erleichtert die spätere Finanzierungsplanung. Es sollte zwischen einmaligen Anschaffungskosten und laufenden Betriebsausgaben unterschieden werden.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after="80" w:before="280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a80g41l87oku" w:id="6"/>
      <w:bookmarkEnd w:id="6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7. Finanzierung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Die Finanzierung legt offen, wie das Gründungsvorhaben finanziell umgesetzt wird.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Eigenkapital:</w:t>
      </w:r>
      <w:r w:rsidDel="00000000" w:rsidR="00000000" w:rsidRPr="00000000">
        <w:rPr>
          <w:rFonts w:ascii="Arial" w:cs="Arial" w:eastAsia="Arial" w:hAnsi="Arial"/>
          <w:rtl w:val="0"/>
        </w:rPr>
        <w:t xml:space="preserve"> Darstellung des eingebrachten privaten Kapitals. Eine solide Eigenbeteiligung signalisiert Engagement und senkt das Risiko für Banken.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Fremdkapital (Darlehen, Fördermittel):</w:t>
      </w:r>
      <w:r w:rsidDel="00000000" w:rsidR="00000000" w:rsidRPr="00000000">
        <w:rPr>
          <w:rFonts w:ascii="Arial" w:cs="Arial" w:eastAsia="Arial" w:hAnsi="Arial"/>
          <w:rtl w:val="0"/>
        </w:rPr>
        <w:t xml:space="preserve"> Beschreibung der geplanten Finanzierungsquellen, z. B. Bankdarlehen, KfW-Förderung oder Gründerzuschüsse.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Tilgungsplan (Jahr 1–5):</w:t>
      </w:r>
      <w:r w:rsidDel="00000000" w:rsidR="00000000" w:rsidRPr="00000000">
        <w:rPr>
          <w:rFonts w:ascii="Arial" w:cs="Arial" w:eastAsia="Arial" w:hAnsi="Arial"/>
          <w:rtl w:val="0"/>
        </w:rPr>
        <w:t xml:space="preserve"> Übersicht der Rückzahlungsstruktur mit jährlicher Aufstellung von Tilgungs- und Zinsanteilen.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Zinskosten:</w:t>
      </w:r>
      <w:r w:rsidDel="00000000" w:rsidR="00000000" w:rsidRPr="00000000">
        <w:rPr>
          <w:rFonts w:ascii="Arial" w:cs="Arial" w:eastAsia="Arial" w:hAnsi="Arial"/>
          <w:rtl w:val="0"/>
        </w:rPr>
        <w:t xml:space="preserve"> Berechnung der jährlichen Belastung durch Kreditzinsen, um die Rentabilität realistisch einzuschätzen.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after="80" w:before="280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3rb4co5nrvzk" w:id="7"/>
      <w:bookmarkEnd w:id="7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8. Rentabilitätsplanung (3–5 Jahre)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Die Rentabilitätsplanung zeigt, wie sich Umsatz, Kosten und Gewinn entwickeln sollen.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Beispielrechnung: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Jahr 1: Umsatz 300.000 € – Kosten 280.000 € = Gewinn 20.000 €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Jahr 2: Umsatz 350.000 € – Kosten 300.000 € = Gewinn 50.000 €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Jahr 3: Umsatz 400.000 € – Kosten 320.000 € = Gewinn 80.000 €</w:t>
        <w:br w:type="textWrapping"/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Diese Prognose dient als Orientierung für die finanzielle Stabilität der Praxis und ist Grundlage für die Kreditbewertung.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after="80" w:before="280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3ibfmpil3c8r" w:id="8"/>
      <w:bookmarkEnd w:id="8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9. Liquiditätsplanung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Die Liquiditätsplanung sichert die Zahlungsfähigkeit der Praxis zu jedem Zeitpunkt.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Monatliche Übersicht:</w:t>
      </w:r>
      <w:r w:rsidDel="00000000" w:rsidR="00000000" w:rsidRPr="00000000">
        <w:rPr>
          <w:rFonts w:ascii="Arial" w:cs="Arial" w:eastAsia="Arial" w:hAnsi="Arial"/>
          <w:rtl w:val="0"/>
        </w:rPr>
        <w:t xml:space="preserve"> Detaillierte Aufstellung der erwarteten Einnahmen und Ausgaben sowie des Kontostands. Eine optionale Tabelle oder ein Diagramm kann Schwankungen anschaulich darstellen.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Eine vorausschauende Liquiditätsplanung verhindert Engpässe und ermöglicht rechtzeitige Gegenmaßnahmen.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after="80" w:before="280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oae0q89y005e" w:id="9"/>
      <w:bookmarkEnd w:id="9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10. Anhang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Der Anhang ergänzt den Businessplan durch relevante Nachweise und Dokumente.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Beispiele: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Lebenslauf der Ärztin/des Arztes: Nachweis über Qualifikation und Berufserfahrung.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Mietvertrag: Belegt den Standort und die Kosten der Praxisräume.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Kostenvoranschläge: Detaillierte Angebote für Ausstattung und Umbauten.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Marketingmaterial: Flyer, Logo, Designkonzepte oder Webseitendarstellung.</w:t>
        <w:br w:type="textWrapping"/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Diese Dokumente untermauern die Glaubwürdigkeit und Professionalität des gesamten Plans.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